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91" w:rsidRPr="00DC0257" w:rsidRDefault="00DC4DB0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C0257" w:rsidRPr="00DC0257">
            <w:rPr>
              <w:rFonts w:asciiTheme="majorHAnsi" w:hAnsiTheme="majorHAnsi"/>
              <w:color w:val="008BAC" w:themeColor="text1"/>
              <w:sz w:val="44"/>
              <w:szCs w:val="24"/>
            </w:rPr>
            <w:t>DOSSIERBEHEERDERS</w:t>
          </w:r>
          <w:r w:rsidR="00554B75" w:rsidRPr="00DC0257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 </w:t>
          </w:r>
          <w:r w:rsidR="00170568" w:rsidRPr="00DC0257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– </w:t>
          </w:r>
          <w:r w:rsidR="00D477D4">
            <w:rPr>
              <w:rFonts w:asciiTheme="majorHAnsi" w:hAnsiTheme="majorHAnsi"/>
              <w:color w:val="008BAC" w:themeColor="text1"/>
              <w:sz w:val="44"/>
              <w:szCs w:val="24"/>
            </w:rPr>
            <w:t>C</w:t>
          </w:r>
        </w:sdtContent>
      </w:sdt>
    </w:p>
    <w:p w:rsidR="004A487A" w:rsidRPr="009437D4" w:rsidRDefault="005B4022" w:rsidP="005B4022">
      <w:pPr>
        <w:spacing w:after="0"/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>
        <w:t>Gro</w:t>
      </w:r>
      <w:r w:rsidR="00170568">
        <w:t>ep</w:t>
      </w:r>
      <w:r>
        <w:t xml:space="preserve"> </w:t>
      </w:r>
      <w:r w:rsidR="00DC0257">
        <w:t>materie</w:t>
      </w:r>
      <w:r w:rsidR="009437D4">
        <w:t xml:space="preserve"> – </w:t>
      </w:r>
      <w:r w:rsidR="00170568">
        <w:t>Generiek</w:t>
      </w:r>
      <w:r w:rsidR="00050967">
        <w:t>e</w:t>
      </w:r>
      <w:r w:rsidR="00170568">
        <w:t xml:space="preserve"> functiebeschrijving</w:t>
      </w:r>
    </w:p>
    <w:p w:rsidR="005B4022" w:rsidRDefault="005B4022" w:rsidP="005B4022">
      <w:pPr>
        <w:spacing w:after="0"/>
      </w:pPr>
    </w:p>
    <w:p w:rsidR="005B4022" w:rsidRDefault="005B4022" w:rsidP="005B4022">
      <w:pPr>
        <w:spacing w:after="0"/>
      </w:pPr>
    </w:p>
    <w:p w:rsidR="005208FE" w:rsidRPr="00BD5BAC" w:rsidRDefault="00170568" w:rsidP="00BD5BAC">
      <w:pPr>
        <w:pStyle w:val="TOC2"/>
      </w:pPr>
      <w:r>
        <w:t>Doel</w:t>
      </w:r>
    </w:p>
    <w:p w:rsidR="005208FE" w:rsidRPr="00501137" w:rsidRDefault="00DC0257" w:rsidP="00501137">
      <w:pPr>
        <w:spacing w:before="120" w:after="360" w:line="240" w:lineRule="auto"/>
        <w:rPr>
          <w:color w:val="auto"/>
          <w:sz w:val="28"/>
          <w:szCs w:val="28"/>
        </w:rPr>
      </w:pPr>
      <w:r w:rsidRPr="00DC0257">
        <w:t>Dossiers (of één of meer opeenvolgende stappen van een dossier) behandelen volgens de geldende reglementering of procedures teneinde het dossier te fin</w:t>
      </w:r>
      <w:r w:rsidR="00501137">
        <w:t>aliseren voor een volgende stap.</w:t>
      </w:r>
      <w:r w:rsidR="00501137">
        <w:br/>
      </w:r>
      <w:r w:rsidR="00501137">
        <w:br/>
      </w:r>
      <w:r w:rsidR="00501137">
        <w:rPr>
          <w:color w:val="auto"/>
          <w:sz w:val="28"/>
          <w:szCs w:val="28"/>
        </w:rPr>
        <w:br/>
      </w:r>
      <w:r w:rsidR="00170568" w:rsidRPr="00501137">
        <w:rPr>
          <w:color w:val="FFFFFF" w:themeColor="background2"/>
          <w:sz w:val="28"/>
          <w:szCs w:val="28"/>
        </w:rPr>
        <w:t>Resultaatgebieden</w:t>
      </w:r>
      <w:r w:rsidR="00501137" w:rsidRPr="00501137">
        <w:rPr>
          <w:color w:val="FFFFFF" w:themeColor="background2"/>
          <w:sz w:val="28"/>
          <w:szCs w:val="28"/>
        </w:rPr>
        <w:br/>
      </w:r>
      <w:r w:rsidR="00501137">
        <w:rPr>
          <w:color w:val="auto"/>
          <w:sz w:val="28"/>
          <w:szCs w:val="28"/>
        </w:rPr>
        <w:br/>
      </w:r>
      <w:r w:rsidR="00170568">
        <w:t xml:space="preserve">Als </w:t>
      </w:r>
      <w:r>
        <w:rPr>
          <w:b/>
          <w:color w:val="008BAC" w:themeColor="text1"/>
        </w:rPr>
        <w:t>informatieverzamelaar</w:t>
      </w:r>
    </w:p>
    <w:p w:rsidR="00D477D4" w:rsidRDefault="00D477D4" w:rsidP="005208FE">
      <w:pPr>
        <w:ind w:left="284"/>
      </w:pPr>
      <w:r w:rsidRPr="00D477D4">
        <w:t>gegevens en/of documenten met een beperkte complexiteit verzamelen en ordenen teneinde te beschikken over alle elementen voor de verdere verwerking van het dossier.</w:t>
      </w:r>
    </w:p>
    <w:p w:rsidR="005208FE" w:rsidRDefault="00170568" w:rsidP="005F7AF5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5208FE" w:rsidRPr="005208FE" w:rsidRDefault="005208FE" w:rsidP="005F7AF5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501137" w:rsidRDefault="00501137" w:rsidP="005208FE">
      <w:pPr>
        <w:tabs>
          <w:tab w:val="left" w:pos="1035"/>
        </w:tabs>
      </w:pP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DC0257">
        <w:rPr>
          <w:b/>
          <w:color w:val="008BAC" w:themeColor="text1"/>
        </w:rPr>
        <w:t>dossierbehandelaar</w:t>
      </w:r>
    </w:p>
    <w:p w:rsidR="00D477D4" w:rsidRDefault="00D477D4" w:rsidP="005208FE">
      <w:pPr>
        <w:ind w:left="284"/>
      </w:pPr>
      <w:r w:rsidRPr="00D477D4">
        <w:t xml:space="preserve">analyseren en/of controleren of het dossier volledig en correct is rekening houdend met duidelijke procedures, regels of reglementering teneinde een conclusie te trekken </w:t>
      </w:r>
      <w:r w:rsidR="00DC4DB0">
        <w:t>uit</w:t>
      </w:r>
      <w:bookmarkStart w:id="6" w:name="_GoBack"/>
      <w:bookmarkEnd w:id="6"/>
      <w:r w:rsidRPr="00D477D4">
        <w:t xml:space="preserve"> het dossier.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501137" w:rsidRDefault="00501137" w:rsidP="005208FE">
      <w:pPr>
        <w:tabs>
          <w:tab w:val="left" w:pos="1035"/>
        </w:tabs>
      </w:pP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DC0257">
        <w:rPr>
          <w:b/>
          <w:color w:val="008BAC" w:themeColor="text1"/>
        </w:rPr>
        <w:t>dossierafsluiter</w:t>
      </w:r>
    </w:p>
    <w:p w:rsidR="00D477D4" w:rsidRDefault="00D477D4" w:rsidP="005208FE">
      <w:pPr>
        <w:ind w:left="284"/>
      </w:pPr>
      <w:r w:rsidRPr="00D477D4">
        <w:t xml:space="preserve">een beslissing voorleggen in een dossier (of één of meer opeenvolgende stappen van een dossier) volgens duidelijke procedures teneinde het dossier te finaliseren voor de volgende stap. 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Default="00170568" w:rsidP="005208FE">
      <w:pPr>
        <w:tabs>
          <w:tab w:val="left" w:pos="1035"/>
        </w:tabs>
      </w:pPr>
      <w:r>
        <w:lastRenderedPageBreak/>
        <w:t xml:space="preserve">Als </w:t>
      </w:r>
      <w:r w:rsidR="00DC0257">
        <w:rPr>
          <w:b/>
          <w:color w:val="008BAC" w:themeColor="text1"/>
        </w:rPr>
        <w:t>contactpersoon</w:t>
      </w:r>
    </w:p>
    <w:p w:rsidR="00D477D4" w:rsidRPr="00D477D4" w:rsidRDefault="00D477D4" w:rsidP="00D477D4">
      <w:pPr>
        <w:ind w:left="284"/>
      </w:pPr>
      <w:r w:rsidRPr="00D477D4">
        <w:t>vragen of klachten van de klanten beantwoorden teneinde hen correcte informatie en eenvoudige adviezen over het dossier te verstrekken.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501137" w:rsidRDefault="00501137" w:rsidP="00501137">
      <w:pPr>
        <w:tabs>
          <w:tab w:val="left" w:pos="1035"/>
        </w:tabs>
      </w:pPr>
    </w:p>
    <w:p w:rsidR="00501137" w:rsidRDefault="00501137" w:rsidP="00501137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gegevens- en/of documentatiebeheerder</w:t>
      </w:r>
    </w:p>
    <w:p w:rsidR="00501137" w:rsidRDefault="00D477D4" w:rsidP="00D477D4">
      <w:pPr>
        <w:ind w:left="284"/>
      </w:pPr>
      <w:r w:rsidRPr="00D477D4">
        <w:t>de administratieve opvolging van de dossiers verzekeren en informatie klasseren teneinde de organisatie gestructureerde informatie ter beschikking te stellen.</w:t>
      </w:r>
    </w:p>
    <w:p w:rsidR="00501137" w:rsidRDefault="00501137" w:rsidP="00501137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501137" w:rsidRPr="005208FE" w:rsidRDefault="00501137" w:rsidP="00501137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501137" w:rsidRPr="005208FE" w:rsidRDefault="00501137" w:rsidP="00501137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501137" w:rsidRPr="005208FE" w:rsidRDefault="00501137" w:rsidP="00501137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501137" w:rsidRDefault="00501137" w:rsidP="005208FE">
      <w:pPr>
        <w:tabs>
          <w:tab w:val="left" w:pos="1035"/>
        </w:tabs>
      </w:pP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DC0257">
        <w:rPr>
          <w:b/>
          <w:color w:val="008BAC" w:themeColor="text1"/>
        </w:rPr>
        <w:t>kennisbeheerder</w:t>
      </w:r>
    </w:p>
    <w:p w:rsidR="00D477D4" w:rsidRDefault="00D477D4" w:rsidP="005208FE">
      <w:pPr>
        <w:ind w:left="284"/>
      </w:pPr>
      <w:r w:rsidRPr="00D477D4">
        <w:t>zijn/haar kennis ontwikkelen en op de hoogte blijven van de evolutie in het domein teneinde concrete verbeteringen van de gehanteerde procedures en methodes voor te stellen.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stParagraph"/>
        <w:numPr>
          <w:ilvl w:val="0"/>
          <w:numId w:val="10"/>
        </w:numPr>
        <w:ind w:left="567" w:hanging="284"/>
      </w:pPr>
      <w:r w:rsidRPr="005208FE">
        <w:t>…</w:t>
      </w:r>
    </w:p>
    <w:bookmarkEnd w:id="0"/>
    <w:bookmarkEnd w:id="1"/>
    <w:bookmarkEnd w:id="2"/>
    <w:bookmarkEnd w:id="3"/>
    <w:bookmarkEnd w:id="4"/>
    <w:bookmarkEnd w:id="5"/>
    <w:p w:rsidR="00DC6214" w:rsidRPr="005208FE" w:rsidRDefault="00DC6214" w:rsidP="00170568">
      <w:pPr>
        <w:spacing w:after="0"/>
        <w:ind w:left="284"/>
      </w:pPr>
    </w:p>
    <w:sectPr w:rsidR="00DC6214" w:rsidRPr="005208FE" w:rsidSect="005B40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AC09C9" w:rsidP="00493011">
    <w:pPr>
      <w:pStyle w:val="Footer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CDF19"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477D4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DOSSIERBEHEERDERS – C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Footer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B8849AB"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477D4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DOSSIERBEHEERDERS – C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AC" w:rsidRDefault="00BD5B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860AE2"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7A" w:rsidRDefault="001705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EE1739C" wp14:editId="0A1D0A5B">
              <wp:simplePos x="0" y="0"/>
              <wp:positionH relativeFrom="column">
                <wp:posOffset>-619760</wp:posOffset>
              </wp:positionH>
              <wp:positionV relativeFrom="paragraph">
                <wp:posOffset>2593340</wp:posOffset>
              </wp:positionV>
              <wp:extent cx="2120265" cy="134620"/>
              <wp:effectExtent l="0" t="0" r="0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2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20558"/>
                          <a:gd name="connsiteY0" fmla="*/ 0 h 171450"/>
                          <a:gd name="connsiteX1" fmla="*/ 885825 w 920558"/>
                          <a:gd name="connsiteY1" fmla="*/ 0 h 171450"/>
                          <a:gd name="connsiteX2" fmla="*/ 920558 w 920558"/>
                          <a:gd name="connsiteY2" fmla="*/ 88918 h 171450"/>
                          <a:gd name="connsiteX3" fmla="*/ 885825 w 920558"/>
                          <a:gd name="connsiteY3" fmla="*/ 171450 h 171450"/>
                          <a:gd name="connsiteX4" fmla="*/ 0 w 920558"/>
                          <a:gd name="connsiteY4" fmla="*/ 171450 h 171450"/>
                          <a:gd name="connsiteX5" fmla="*/ 0 w 920558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20558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20558" y="6981"/>
                              <a:pt x="920558" y="88918"/>
                            </a:cubicBezTo>
                            <a:cubicBezTo>
                              <a:pt x="920558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758302D" id="Organigramme : Délai 5" o:spid="_x0000_s1026" style="position:absolute;margin-left:-48.8pt;margin-top:204.2pt;width:166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055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" path="m,l885825,v16500,5285,34733,6981,34733,88918c920558,170855,908705,165684,885825,171450l,171450,,xe" fillcolor="#008bac [3213]" stroked="f" strokeweight="3pt">
              <v:path arrowok="t" o:connecttype="custom" o:connectlocs="0,0;2040267,0;2120265,69817;2040267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22BE557" wp14:editId="490A1EC9">
              <wp:simplePos x="0" y="0"/>
              <wp:positionH relativeFrom="column">
                <wp:posOffset>-591185</wp:posOffset>
              </wp:positionH>
              <wp:positionV relativeFrom="paragraph">
                <wp:posOffset>1562404</wp:posOffset>
              </wp:positionV>
              <wp:extent cx="1073785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78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6DD4C36" id="Organigramme : Délai 5" o:spid="_x0000_s1026" style="position:absolute;margin-left:-46.55pt;margin-top:123pt;width:84.55pt;height:10.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003279,0;1073785,69817;1003279,134620;0,134620;0,0" o:connectangles="0,0,0,0,0,0"/>
            </v:shape>
          </w:pict>
        </mc:Fallback>
      </mc:AlternateContent>
    </w:r>
    <w:r w:rsidR="005B4022"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022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D052EFA"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4E50A3"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8276D"/>
    <w:multiLevelType w:val="multilevel"/>
    <w:tmpl w:val="D57C848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0967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0568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1137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4B75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2F6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2B7E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477D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0257"/>
    <w:rsid w:val="00DC1930"/>
    <w:rsid w:val="00DC37FB"/>
    <w:rsid w:val="00DC3A2F"/>
    <w:rsid w:val="00DC4DB0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706BE9"/>
  <w15:docId w15:val="{5C54D941-EF37-4884-B5DD-F3196052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Heading3">
    <w:name w:val="heading 3"/>
    <w:basedOn w:val="Heading1"/>
    <w:next w:val="Normal"/>
    <w:link w:val="Heading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Heading4">
    <w:name w:val="heading 4"/>
    <w:basedOn w:val="Heading1"/>
    <w:next w:val="Normal"/>
    <w:link w:val="Heading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Heading5">
    <w:name w:val="heading 5"/>
    <w:basedOn w:val="Heading1"/>
    <w:next w:val="Normal"/>
    <w:link w:val="Heading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Heading6">
    <w:name w:val="heading 6"/>
    <w:basedOn w:val="Heading1"/>
    <w:next w:val="Normal"/>
    <w:link w:val="Heading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9D35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35AB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D35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D35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CommentReferenc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04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1043"/>
    <w:rPr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0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Heading1Char">
    <w:name w:val="Heading 1 Char"/>
    <w:link w:val="Heading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Quote">
    <w:name w:val="Quote"/>
    <w:aliases w:val="Citation 1"/>
    <w:basedOn w:val="Normal"/>
    <w:next w:val="Normal"/>
    <w:link w:val="QuoteChar"/>
    <w:uiPriority w:val="29"/>
    <w:rsid w:val="002A604B"/>
    <w:rPr>
      <w:i/>
      <w:iCs/>
      <w:color w:val="008BAC" w:themeColor="text1"/>
    </w:rPr>
  </w:style>
  <w:style w:type="paragraph" w:styleId="TOCHeading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QuoteChar">
    <w:name w:val="Quote Char"/>
    <w:aliases w:val="Citation 1 Char"/>
    <w:basedOn w:val="DefaultParagraphFont"/>
    <w:link w:val="Quote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DefaultParagraphFon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Quote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Quote"/>
    <w:link w:val="Citation3Car"/>
    <w:qFormat/>
    <w:rsid w:val="002A604B"/>
    <w:rPr>
      <w:color w:val="A6A6A6" w:themeColor="background1" w:themeShade="A6"/>
    </w:rPr>
  </w:style>
  <w:style w:type="table" w:styleId="TableGrid">
    <w:name w:val="Table Grid"/>
    <w:basedOn w:val="Table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NoSpacingChar">
    <w:name w:val="No Spacing Char"/>
    <w:link w:val="NoSpacing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Quote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Heading3Char">
    <w:name w:val="Heading 3 Char"/>
    <w:link w:val="Heading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stParagraphChar">
    <w:name w:val="List Paragraph Char"/>
    <w:link w:val="ListParagraph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Heading4Char">
    <w:name w:val="Heading 4 Char"/>
    <w:link w:val="Heading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QuoteChar"/>
    <w:link w:val="Citation3"/>
    <w:rsid w:val="002A604B"/>
    <w:rPr>
      <w:i/>
      <w:iCs/>
      <w:color w:val="A6A6A6" w:themeColor="background1" w:themeShade="A6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Heading5Char">
    <w:name w:val="Heading 5 Char"/>
    <w:link w:val="Heading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Heading7Char">
    <w:name w:val="Heading 7 Char"/>
    <w:link w:val="Heading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32BB9"/>
    <w:rPr>
      <w:rFonts w:ascii="Calibri Light" w:eastAsia="Times New Roman" w:hAnsi="Calibri Light"/>
    </w:rPr>
  </w:style>
  <w:style w:type="paragraph" w:styleId="TOC2">
    <w:name w:val="toc 2"/>
    <w:basedOn w:val="Heading2"/>
    <w:next w:val="Normal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Followed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A5586F"/>
    <w:rPr>
      <w:color w:val="808080"/>
    </w:rPr>
  </w:style>
  <w:style w:type="paragraph" w:styleId="TOC3">
    <w:name w:val="toc 3"/>
    <w:basedOn w:val="Heading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OC4">
    <w:name w:val="toc 4"/>
    <w:basedOn w:val="Heading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EEC5-C7DF-41F7-9FED-FAAA7404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DOSSIERBEHEERDERS – C</vt:lpstr>
      <vt:lpstr>DOSSIERBEHEERDERS – D</vt:lpstr>
      <vt:lpstr>EXPERTS SUPPORT A L’ORGANISATION – A1</vt:lpstr>
    </vt:vector>
  </TitlesOfParts>
  <Company>FOD PO</Company>
  <LinksUpToDate>false</LinksUpToDate>
  <CharactersWithSpaces>1612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DOSSIERBEHEERDERS – C</dc:title>
  <dc:creator>Matthieu Mauroit</dc:creator>
  <cp:lastModifiedBy>Ann Depoorter (BOSA)</cp:lastModifiedBy>
  <cp:revision>2</cp:revision>
  <cp:lastPrinted>2012-06-25T13:43:00Z</cp:lastPrinted>
  <dcterms:created xsi:type="dcterms:W3CDTF">2019-10-25T09:27:00Z</dcterms:created>
  <dcterms:modified xsi:type="dcterms:W3CDTF">2019-10-25T09:27:00Z</dcterms:modified>
</cp:coreProperties>
</file>