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2131D7" w:rsidRDefault="009E099B"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928A9">
            <w:rPr>
              <w:rFonts w:asciiTheme="majorHAnsi" w:hAnsiTheme="majorHAnsi"/>
              <w:color w:val="008BAC" w:themeColor="text1"/>
              <w:sz w:val="44"/>
              <w:szCs w:val="24"/>
            </w:rPr>
            <w:t xml:space="preserve">STRATEGISCHE </w:t>
          </w:r>
          <w:r w:rsidR="002131D7" w:rsidRPr="002131D7">
            <w:rPr>
              <w:rFonts w:asciiTheme="majorHAnsi" w:hAnsiTheme="majorHAnsi"/>
              <w:color w:val="008BAC" w:themeColor="text1"/>
              <w:sz w:val="44"/>
              <w:szCs w:val="24"/>
            </w:rPr>
            <w:t>LEIDINGGEVENDEN</w:t>
          </w:r>
          <w:r w:rsidR="00554B75" w:rsidRPr="002131D7">
            <w:rPr>
              <w:rFonts w:asciiTheme="majorHAnsi" w:hAnsiTheme="majorHAnsi"/>
              <w:color w:val="008BAC" w:themeColor="text1"/>
              <w:sz w:val="44"/>
              <w:szCs w:val="24"/>
            </w:rPr>
            <w:t xml:space="preserve"> </w:t>
          </w:r>
          <w:r w:rsidR="00170568" w:rsidRPr="002131D7">
            <w:rPr>
              <w:rFonts w:asciiTheme="majorHAnsi" w:hAnsiTheme="majorHAnsi"/>
              <w:color w:val="008BAC" w:themeColor="text1"/>
              <w:sz w:val="44"/>
              <w:szCs w:val="24"/>
            </w:rPr>
            <w:t>– A</w:t>
          </w:r>
          <w:r w:rsidR="00704A72">
            <w:rPr>
              <w:rFonts w:asciiTheme="majorHAnsi" w:hAnsiTheme="majorHAnsi"/>
              <w:color w:val="008BAC" w:themeColor="text1"/>
              <w:sz w:val="44"/>
              <w:szCs w:val="24"/>
            </w:rPr>
            <w:t>5</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2131D7">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928A9">
      <w:pPr>
        <w:pStyle w:val="Inhopg2"/>
      </w:pPr>
      <w:r>
        <w:t>Doel</w:t>
      </w:r>
    </w:p>
    <w:p w:rsidR="003928A9" w:rsidRDefault="003928A9" w:rsidP="004A487A">
      <w:r w:rsidRPr="003928A9">
        <w:t>De strategie voor een domein of een entiteit bepalen en de activiteiten en de teams sturen teneinde te helpen de strategie van de organisatie te realiseren in overeenstemming met de prioriteiten van de regering.</w:t>
      </w:r>
    </w:p>
    <w:p w:rsidR="005208FE" w:rsidRDefault="00170568" w:rsidP="003928A9">
      <w:pPr>
        <w:pStyle w:val="Inhopg2"/>
      </w:pPr>
      <w:r>
        <w:t>Resultaatgebieden</w:t>
      </w:r>
    </w:p>
    <w:p w:rsidR="005208FE" w:rsidRDefault="00170568" w:rsidP="004A487A">
      <w:r>
        <w:t xml:space="preserve">Als </w:t>
      </w:r>
      <w:r w:rsidR="002131D7">
        <w:rPr>
          <w:b/>
          <w:color w:val="008BAC" w:themeColor="text1"/>
        </w:rPr>
        <w:t>leidinggevende</w:t>
      </w:r>
    </w:p>
    <w:p w:rsidR="003928A9" w:rsidRDefault="003F2FE1" w:rsidP="005208FE">
      <w:pPr>
        <w:ind w:left="284"/>
      </w:pPr>
      <w:r w:rsidRPr="003F2FE1">
        <w:t>de strategie voor een grote entiteit bepalen en ze omzetten in doelstellingen teneinde een duidelijke richting te bepalen voor de entiteit in overeenstemming met de strategie van de organisatie.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coördinator</w:t>
      </w:r>
    </w:p>
    <w:p w:rsidR="003928A9" w:rsidRDefault="003F2FE1" w:rsidP="005208FE">
      <w:pPr>
        <w:ind w:left="284"/>
      </w:pPr>
      <w:r w:rsidRPr="003F2FE1">
        <w:t>de activiteiten van de entiteit aansturen en de middelen en het budget bepalen en aanwenden teneinde tot een optimale werking te komen en de strategische doelstellingen te realiseren.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coach</w:t>
      </w:r>
    </w:p>
    <w:p w:rsidR="002131D7" w:rsidRDefault="003F2FE1" w:rsidP="005208FE">
      <w:pPr>
        <w:ind w:left="284"/>
      </w:pPr>
      <w:r w:rsidRPr="003F2FE1">
        <w:t>meerdere teams van medewerkers die hooggekwalificeerd zijn in een (of meerdere) domein(en) of medewerkers belast met leidinggevende activiteiten aansturen en richting geven teneinde de teams om een gemeenschappelijk doel te scharen.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928A9">
        <w:rPr>
          <w:b/>
          <w:color w:val="008BAC" w:themeColor="text1"/>
        </w:rPr>
        <w:t>strategisch beheerder</w:t>
      </w:r>
    </w:p>
    <w:p w:rsidR="003928A9" w:rsidRDefault="00704A72" w:rsidP="005208FE">
      <w:pPr>
        <w:ind w:left="284"/>
      </w:pPr>
      <w:r>
        <w:t>nieuwe vormen van arbeidsorganisatie, nieuwe beheersinstrumenten en managementtools</w:t>
      </w:r>
      <w:r w:rsidR="003928A9" w:rsidRPr="003928A9">
        <w:t xml:space="preserve"> ontwikkelen </w:t>
      </w:r>
      <w:r>
        <w:t xml:space="preserve">en ze invoeren </w:t>
      </w:r>
      <w:r w:rsidR="003928A9" w:rsidRPr="003928A9">
        <w:t>teneinde een optimale werking van het domein of de entiteit te verwezenlijken.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928A9">
        <w:rPr>
          <w:b/>
          <w:color w:val="008BAC" w:themeColor="text1"/>
        </w:rPr>
        <w:t>strategisch adviseur</w:t>
      </w:r>
    </w:p>
    <w:p w:rsidR="002131D7" w:rsidRDefault="00CE1FD2" w:rsidP="005208FE">
      <w:pPr>
        <w:ind w:left="284"/>
      </w:pPr>
      <w:r w:rsidRPr="00CE1FD2">
        <w:t>strategische innovaties en beleidsaanbevelingen voor het domein of de entiteit voorstellen teneinde bij te dragen tot de strategie van de organisatie.</w:t>
      </w:r>
      <w:r w:rsidR="003928A9">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3928A9" w:rsidRDefault="003928A9" w:rsidP="003928A9">
      <w:pPr>
        <w:tabs>
          <w:tab w:val="left" w:pos="1035"/>
        </w:tabs>
      </w:pPr>
      <w:r>
        <w:t xml:space="preserve">Als </w:t>
      </w:r>
      <w:r>
        <w:rPr>
          <w:b/>
          <w:color w:val="008BAC" w:themeColor="text1"/>
        </w:rPr>
        <w:t>vertegenwoordiger</w:t>
      </w:r>
    </w:p>
    <w:p w:rsidR="003928A9" w:rsidRDefault="00CE1FD2" w:rsidP="003928A9">
      <w:pPr>
        <w:ind w:left="284"/>
      </w:pPr>
      <w:r w:rsidRPr="00CE1FD2">
        <w:t>de entiteit vertegenwoordigen en het Belgische standpunt of dat van de organisatie in het domein verdedigen teneinde een positief imago uit te dragen en samenwerkingsakkoorden te sluiten.</w:t>
      </w:r>
    </w:p>
    <w:p w:rsidR="003928A9" w:rsidRDefault="003928A9" w:rsidP="003928A9">
      <w:pPr>
        <w:spacing w:after="0"/>
        <w:ind w:left="284"/>
        <w:rPr>
          <w:b/>
        </w:rPr>
      </w:pPr>
      <w:r w:rsidRPr="00170568">
        <w:rPr>
          <w:b/>
        </w:rPr>
        <w:t>Voorbeelden van taken</w:t>
      </w:r>
    </w:p>
    <w:p w:rsidR="003928A9" w:rsidRPr="005208FE" w:rsidRDefault="003928A9" w:rsidP="003928A9">
      <w:pPr>
        <w:pStyle w:val="Lijstalinea"/>
        <w:numPr>
          <w:ilvl w:val="0"/>
          <w:numId w:val="10"/>
        </w:numPr>
        <w:ind w:left="567" w:hanging="284"/>
      </w:pPr>
      <w:r w:rsidRPr="005208FE">
        <w:t>…</w:t>
      </w:r>
    </w:p>
    <w:p w:rsidR="003928A9" w:rsidRPr="005208FE" w:rsidRDefault="003928A9" w:rsidP="003928A9">
      <w:pPr>
        <w:pStyle w:val="Lijstalinea"/>
        <w:numPr>
          <w:ilvl w:val="0"/>
          <w:numId w:val="10"/>
        </w:numPr>
        <w:ind w:left="567" w:hanging="284"/>
      </w:pPr>
      <w:r w:rsidRPr="005208FE">
        <w:t>…</w:t>
      </w:r>
    </w:p>
    <w:p w:rsidR="003928A9" w:rsidRPr="005208FE" w:rsidRDefault="003928A9" w:rsidP="003928A9">
      <w:pPr>
        <w:pStyle w:val="Lijstalinea"/>
        <w:numPr>
          <w:ilvl w:val="0"/>
          <w:numId w:val="10"/>
        </w:numPr>
        <w:ind w:left="567" w:hanging="284"/>
      </w:pPr>
      <w:r w:rsidRPr="005208FE">
        <w:t>…</w:t>
      </w:r>
      <w:bookmarkStart w:id="6" w:name="_GoBack"/>
      <w:bookmarkEnd w:id="6"/>
    </w:p>
    <w:p w:rsidR="005208FE" w:rsidRDefault="00170568" w:rsidP="005208FE">
      <w:pPr>
        <w:tabs>
          <w:tab w:val="left" w:pos="1035"/>
        </w:tabs>
      </w:pPr>
      <w:r>
        <w:t xml:space="preserve">Als </w:t>
      </w:r>
      <w:r>
        <w:rPr>
          <w:b/>
          <w:color w:val="008BAC" w:themeColor="text1"/>
        </w:rPr>
        <w:t>kennisbeheerder</w:t>
      </w:r>
      <w:r w:rsidR="001271D4">
        <w:rPr>
          <w:b/>
          <w:color w:val="008BAC" w:themeColor="text1"/>
        </w:rPr>
        <w:t xml:space="preserve"> </w:t>
      </w:r>
      <w:r w:rsidR="001271D4" w:rsidRPr="001271D4">
        <w:rPr>
          <w:color w:val="auto"/>
        </w:rPr>
        <w:t>(</w:t>
      </w:r>
      <w:r w:rsidR="00163741">
        <w:rPr>
          <w:color w:val="auto"/>
        </w:rPr>
        <w:t>facultatief</w:t>
      </w:r>
      <w:r w:rsidR="001271D4" w:rsidRPr="001271D4">
        <w:rPr>
          <w:color w:val="auto"/>
        </w:rPr>
        <w:t>)</w:t>
      </w:r>
    </w:p>
    <w:p w:rsidR="003928A9" w:rsidRDefault="00CE1FD2" w:rsidP="005208FE">
      <w:pPr>
        <w:ind w:left="284"/>
      </w:pPr>
      <w:r w:rsidRPr="00CE1FD2">
        <w:t>zijn/haar kennis ontwikkelen en de informatie- en kennisuitwisseling over de teams stimuleren teneinde de expertise en geloofwaardigheid van de entiteit te versterken en de laatste ontwikkelingen te integreren in de werking ervan.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9B" w:rsidRDefault="009E099B" w:rsidP="008E2E7A">
      <w:r>
        <w:separator/>
      </w:r>
    </w:p>
  </w:endnote>
  <w:endnote w:type="continuationSeparator" w:id="0">
    <w:p w:rsidR="009E099B" w:rsidRDefault="009E09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704A72">
              <w:rPr>
                <w:rFonts w:asciiTheme="majorHAnsi" w:hAnsiTheme="majorHAnsi"/>
                <w:color w:val="008BAC" w:themeColor="text1"/>
                <w:sz w:val="20"/>
                <w:szCs w:val="20"/>
              </w:rPr>
              <w:t>STRATEGISCHE LEIDINGGEVENDEN – A5</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704A72">
              <w:rPr>
                <w:rFonts w:asciiTheme="majorHAnsi" w:hAnsiTheme="majorHAnsi"/>
                <w:color w:val="008BAC" w:themeColor="text1"/>
                <w:sz w:val="20"/>
                <w:szCs w:val="20"/>
              </w:rPr>
              <w:t>STRATEGISCHE LEIDINGGEVENDEN – A5</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9B" w:rsidRDefault="009E099B" w:rsidP="008E2E7A">
      <w:r>
        <w:separator/>
      </w:r>
    </w:p>
  </w:footnote>
  <w:footnote w:type="continuationSeparator" w:id="0">
    <w:p w:rsidR="009E099B" w:rsidRDefault="009E099B"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1D4"/>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3741"/>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31D7"/>
    <w:rsid w:val="002142D7"/>
    <w:rsid w:val="00215EFF"/>
    <w:rsid w:val="00217174"/>
    <w:rsid w:val="0022108F"/>
    <w:rsid w:val="002249AB"/>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8A9"/>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2FE1"/>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B1438"/>
    <w:rsid w:val="006C1AE3"/>
    <w:rsid w:val="006C4210"/>
    <w:rsid w:val="006C6A27"/>
    <w:rsid w:val="00700814"/>
    <w:rsid w:val="0070236F"/>
    <w:rsid w:val="00704A72"/>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A2"/>
    <w:rsid w:val="009977D5"/>
    <w:rsid w:val="009A14AA"/>
    <w:rsid w:val="009A530E"/>
    <w:rsid w:val="009B0FAA"/>
    <w:rsid w:val="009B18E0"/>
    <w:rsid w:val="009B60F8"/>
    <w:rsid w:val="009D25F9"/>
    <w:rsid w:val="009D35AB"/>
    <w:rsid w:val="009D3FF7"/>
    <w:rsid w:val="009D4A80"/>
    <w:rsid w:val="009D690F"/>
    <w:rsid w:val="009E099B"/>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1FD2"/>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928A9"/>
    <w:pPr>
      <w:numPr>
        <w:ilvl w:val="0"/>
        <w:numId w:val="0"/>
      </w:numPr>
      <w:tabs>
        <w:tab w:val="left" w:pos="851"/>
      </w:tabs>
      <w:spacing w:after="0" w:line="360"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928A9"/>
    <w:pPr>
      <w:numPr>
        <w:ilvl w:val="0"/>
        <w:numId w:val="0"/>
      </w:numPr>
      <w:tabs>
        <w:tab w:val="left" w:pos="851"/>
      </w:tabs>
      <w:spacing w:after="0" w:line="360"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EB43-F20A-4EA9-B2EA-40B1D467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314</Words>
  <Characters>1729</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STRATEGISCHE LEIDINGGEVENDEN – A5</vt:lpstr>
      <vt:lpstr>EXPERTS SUPPORT A L’ORGANISATION – A1</vt:lpstr>
      <vt:lpstr/>
    </vt:vector>
  </TitlesOfParts>
  <Company>FOD PO</Company>
  <LinksUpToDate>false</LinksUpToDate>
  <CharactersWithSpaces>2039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LEIDINGGEVENDEN – A5</dc:title>
  <dc:creator>Matthieu Mauroit</dc:creator>
  <cp:lastModifiedBy>Lettens Lisa</cp:lastModifiedBy>
  <cp:revision>4</cp:revision>
  <cp:lastPrinted>2012-06-25T13:43:00Z</cp:lastPrinted>
  <dcterms:created xsi:type="dcterms:W3CDTF">2017-06-02T08:36:00Z</dcterms:created>
  <dcterms:modified xsi:type="dcterms:W3CDTF">2017-06-20T10:26:00Z</dcterms:modified>
</cp:coreProperties>
</file>