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FF7023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61EC3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MEDIATEURS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A</w:t>
          </w:r>
          <w:r w:rsidR="00183F5E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3</w:t>
          </w:r>
        </w:sdtContent>
      </w:sdt>
    </w:p>
    <w:p w:rsidR="004A487A" w:rsidRPr="00061EC3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061EC3">
        <w:rPr>
          <w:lang w:val="fr-FR"/>
        </w:rPr>
        <w:t xml:space="preserve">Groupe </w:t>
      </w:r>
      <w:r w:rsidR="00061EC3">
        <w:rPr>
          <w:lang w:val="fr-FR"/>
        </w:rPr>
        <w:t xml:space="preserve">accompagnement </w:t>
      </w:r>
      <w:r w:rsidR="009437D4" w:rsidRPr="00061EC3">
        <w:rPr>
          <w:lang w:val="fr-FR"/>
        </w:rPr>
        <w:t>– Description de fonction générique</w:t>
      </w:r>
    </w:p>
    <w:p w:rsidR="005B4022" w:rsidRPr="00061EC3" w:rsidRDefault="005B4022" w:rsidP="005B4022">
      <w:pPr>
        <w:spacing w:after="0"/>
        <w:rPr>
          <w:lang w:val="fr-FR"/>
        </w:rPr>
      </w:pPr>
    </w:p>
    <w:p w:rsidR="005B4022" w:rsidRPr="00061EC3" w:rsidRDefault="005B4022" w:rsidP="005B4022">
      <w:pPr>
        <w:spacing w:after="0"/>
        <w:rPr>
          <w:lang w:val="fr-FR"/>
        </w:rPr>
      </w:pPr>
    </w:p>
    <w:p w:rsidR="005208FE" w:rsidRPr="00061EC3" w:rsidRDefault="005208FE" w:rsidP="00BD5BAC">
      <w:pPr>
        <w:pStyle w:val="Inhopg2"/>
        <w:rPr>
          <w:lang w:val="fr-FR"/>
        </w:rPr>
      </w:pPr>
      <w:r w:rsidRPr="00061EC3">
        <w:rPr>
          <w:lang w:val="fr-FR"/>
        </w:rPr>
        <w:t>Raison d’être</w:t>
      </w:r>
    </w:p>
    <w:p w:rsidR="00061EC3" w:rsidRPr="00061EC3" w:rsidRDefault="00061EC3" w:rsidP="00BD5BAC">
      <w:pPr>
        <w:pStyle w:val="Inhopg2"/>
        <w:rPr>
          <w:rFonts w:ascii="Calibri" w:hAnsi="Calibri"/>
          <w:b w:val="0"/>
          <w:noProof w:val="0"/>
          <w:color w:val="auto"/>
          <w:sz w:val="22"/>
          <w:szCs w:val="22"/>
          <w:lang w:val="fr-FR" w:eastAsia="nl-BE"/>
        </w:rPr>
      </w:pPr>
      <w:r w:rsidRPr="00061EC3">
        <w:rPr>
          <w:rFonts w:ascii="Calibri" w:hAnsi="Calibri"/>
          <w:b w:val="0"/>
          <w:noProof w:val="0"/>
          <w:color w:val="1C1C1C"/>
          <w:sz w:val="22"/>
          <w:szCs w:val="22"/>
          <w:lang w:val="fr-FR" w:eastAsia="nl-BE"/>
        </w:rPr>
        <w:t xml:space="preserve">Coordonner la médiation et/ou la négociation entre </w:t>
      </w:r>
      <w:bookmarkStart w:id="6" w:name="_GoBack"/>
      <w:bookmarkEnd w:id="6"/>
      <w:r w:rsidRPr="00061EC3">
        <w:rPr>
          <w:rFonts w:ascii="Calibri" w:hAnsi="Calibri"/>
          <w:b w:val="0"/>
          <w:noProof w:val="0"/>
          <w:color w:val="1C1C1C"/>
          <w:sz w:val="22"/>
          <w:szCs w:val="22"/>
          <w:lang w:val="fr-FR" w:eastAsia="nl-BE"/>
        </w:rPr>
        <w:t>différentes parties afin d'arriver à une position acceptable pour toutes les parties.</w:t>
      </w:r>
    </w:p>
    <w:p w:rsidR="005208FE" w:rsidRPr="00061EC3" w:rsidRDefault="00061EC3" w:rsidP="00BD5BAC">
      <w:pPr>
        <w:pStyle w:val="Inhopg2"/>
        <w:rPr>
          <w:lang w:val="fr-FR"/>
        </w:rPr>
      </w:pPr>
      <w:r>
        <w:rPr>
          <w:color w:val="auto"/>
          <w:lang w:val="fr-FR"/>
        </w:rPr>
        <w:br/>
      </w:r>
      <w:r w:rsidR="005208FE" w:rsidRPr="00061EC3">
        <w:rPr>
          <w:lang w:val="fr-FR"/>
        </w:rPr>
        <w:t>Finalités</w:t>
      </w:r>
    </w:p>
    <w:p w:rsidR="005208FE" w:rsidRPr="00061EC3" w:rsidRDefault="00061EC3" w:rsidP="004A487A">
      <w:pPr>
        <w:rPr>
          <w:color w:val="auto"/>
          <w:lang w:val="fr-FR"/>
        </w:rPr>
      </w:pPr>
      <w:r>
        <w:rPr>
          <w:color w:val="auto"/>
          <w:lang w:val="fr-FR"/>
        </w:rPr>
        <w:t xml:space="preserve">En tant que </w:t>
      </w:r>
      <w:r w:rsidRPr="00FF7023">
        <w:rPr>
          <w:b/>
          <w:color w:val="008BAC" w:themeColor="text1"/>
          <w:lang w:val="fr-FR"/>
        </w:rPr>
        <w:t xml:space="preserve">chercheur </w:t>
      </w:r>
    </w:p>
    <w:p w:rsidR="00183F5E" w:rsidRDefault="00183F5E" w:rsidP="005208FE">
      <w:pPr>
        <w:ind w:left="284"/>
        <w:rPr>
          <w:lang w:val="fr-FR"/>
        </w:rPr>
      </w:pPr>
      <w:r w:rsidRPr="00183F5E">
        <w:rPr>
          <w:lang w:val="fr-FR"/>
        </w:rPr>
        <w:t>réaliser des études et les traduire vers des positions de médiation et/ou négociation alternatives afin de disposer de différentes options pour la médiation et/ou la négociation.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r w:rsidR="00061EC3">
        <w:rPr>
          <w:b/>
          <w:color w:val="008BAC" w:themeColor="text1"/>
        </w:rPr>
        <w:t>médiateur</w:t>
      </w:r>
    </w:p>
    <w:p w:rsidR="00061EC3" w:rsidRDefault="00183F5E" w:rsidP="00061EC3">
      <w:pPr>
        <w:ind w:left="284"/>
        <w:rPr>
          <w:lang w:val="fr-FR"/>
        </w:rPr>
      </w:pPr>
      <w:r w:rsidRPr="00183F5E">
        <w:rPr>
          <w:lang w:val="fr-FR"/>
        </w:rPr>
        <w:t>défendre des intérêts et des positions dans des négociations et/ou médiations nationales ou internationales afin d'arriver à une position acceptable pour tous.</w:t>
      </w:r>
    </w:p>
    <w:p w:rsidR="005208FE" w:rsidRPr="00061EC3" w:rsidRDefault="005208FE" w:rsidP="00061EC3">
      <w:pPr>
        <w:ind w:left="284"/>
        <w:rPr>
          <w:b/>
          <w:lang w:val="fr-FR"/>
        </w:rPr>
      </w:pPr>
      <w:r w:rsidRPr="00061EC3">
        <w:rPr>
          <w:b/>
          <w:lang w:val="fr-FR"/>
        </w:rPr>
        <w:t>Exemples de tâches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061EC3" w:rsidRDefault="005208FE" w:rsidP="005208FE">
      <w:pPr>
        <w:tabs>
          <w:tab w:val="left" w:pos="1035"/>
        </w:tabs>
        <w:rPr>
          <w:lang w:val="fr-FR"/>
        </w:rPr>
      </w:pPr>
      <w:r w:rsidRPr="00061EC3">
        <w:rPr>
          <w:lang w:val="fr-FR"/>
        </w:rPr>
        <w:t xml:space="preserve">En tant que </w:t>
      </w:r>
      <w:r w:rsidR="00061EC3">
        <w:rPr>
          <w:b/>
          <w:color w:val="008BAC" w:themeColor="text1"/>
          <w:lang w:val="fr-FR"/>
        </w:rPr>
        <w:t>conseiller</w:t>
      </w:r>
    </w:p>
    <w:p w:rsidR="00061EC3" w:rsidRDefault="00183F5E" w:rsidP="00061EC3">
      <w:pPr>
        <w:ind w:left="284"/>
        <w:rPr>
          <w:lang w:val="fr-FR"/>
        </w:rPr>
      </w:pPr>
      <w:r w:rsidRPr="00183F5E">
        <w:rPr>
          <w:lang w:val="fr-FR"/>
        </w:rPr>
        <w:t xml:space="preserve">fournir des conseils et des rapports sur la médiation et/ou la négociation et leur impact sur d'autres domaines </w:t>
      </w:r>
      <w:r w:rsidR="00061EC3" w:rsidRPr="00061EC3">
        <w:rPr>
          <w:lang w:val="fr-FR"/>
        </w:rPr>
        <w:t xml:space="preserve">afin de faire valider les positions intermédiaires et le résultat final. </w:t>
      </w:r>
    </w:p>
    <w:p w:rsidR="005208FE" w:rsidRDefault="005208FE" w:rsidP="00061EC3">
      <w:pPr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5208FE" w:rsidP="005208FE">
      <w:pPr>
        <w:tabs>
          <w:tab w:val="left" w:pos="1035"/>
        </w:tabs>
      </w:pPr>
      <w:r w:rsidRPr="005208FE">
        <w:lastRenderedPageBreak/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proofErr w:type="spellStart"/>
      <w:r w:rsidR="00061EC3">
        <w:rPr>
          <w:b/>
          <w:color w:val="008BAC" w:themeColor="text1"/>
        </w:rPr>
        <w:t>coordinateur</w:t>
      </w:r>
      <w:proofErr w:type="spellEnd"/>
    </w:p>
    <w:p w:rsidR="00A75A6A" w:rsidRDefault="00183F5E" w:rsidP="00061EC3">
      <w:pPr>
        <w:ind w:left="284"/>
        <w:rPr>
          <w:lang w:val="fr-FR"/>
        </w:rPr>
      </w:pPr>
      <w:r w:rsidRPr="00183F5E">
        <w:rPr>
          <w:lang w:val="fr-FR"/>
        </w:rPr>
        <w:t xml:space="preserve">organiser et superviser la concertation entre différentes parties </w:t>
      </w:r>
      <w:r w:rsidR="00A75A6A" w:rsidRPr="00A75A6A">
        <w:rPr>
          <w:lang w:val="fr-FR"/>
        </w:rPr>
        <w:t>afin d'atteindre une position commune selon les règles de la concertation.</w:t>
      </w:r>
    </w:p>
    <w:p w:rsidR="005208FE" w:rsidRPr="00061EC3" w:rsidRDefault="005208FE" w:rsidP="00061EC3">
      <w:pPr>
        <w:ind w:left="284"/>
        <w:rPr>
          <w:b/>
          <w:lang w:val="fr-FR"/>
        </w:rPr>
      </w:pPr>
      <w:r w:rsidRPr="00061EC3">
        <w:rPr>
          <w:b/>
          <w:lang w:val="fr-FR"/>
        </w:rPr>
        <w:t>Exemples de tâches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r w:rsidR="00061EC3">
        <w:rPr>
          <w:b/>
          <w:color w:val="008BAC" w:themeColor="text1"/>
        </w:rPr>
        <w:t>représentant</w:t>
      </w:r>
    </w:p>
    <w:p w:rsidR="00A75A6A" w:rsidRDefault="00183F5E" w:rsidP="005F7AF5">
      <w:pPr>
        <w:spacing w:after="0"/>
        <w:ind w:left="284"/>
        <w:rPr>
          <w:lang w:val="fr-FR"/>
        </w:rPr>
      </w:pPr>
      <w:r w:rsidRPr="00183F5E">
        <w:rPr>
          <w:lang w:val="fr-FR"/>
        </w:rPr>
        <w:t>construire un réseau interne et externe dans un domaine afin de faire connaître et développer les positions du service, de l'organisation ou de la Belgique.</w:t>
      </w:r>
    </w:p>
    <w:p w:rsidR="00183F5E" w:rsidRDefault="00183F5E" w:rsidP="005F7AF5">
      <w:pPr>
        <w:spacing w:after="0"/>
        <w:ind w:left="284"/>
        <w:rPr>
          <w:b/>
          <w:lang w:val="fr-FR"/>
        </w:rPr>
      </w:pPr>
    </w:p>
    <w:p w:rsidR="005208FE" w:rsidRPr="00A75A6A" w:rsidRDefault="005208FE" w:rsidP="005F7AF5">
      <w:pPr>
        <w:spacing w:after="0"/>
        <w:ind w:left="284"/>
        <w:rPr>
          <w:b/>
          <w:lang w:val="fr-FR"/>
        </w:rPr>
      </w:pPr>
      <w:r w:rsidRPr="00A75A6A">
        <w:rPr>
          <w:b/>
          <w:lang w:val="fr-FR"/>
        </w:rPr>
        <w:t>Exemples de tâches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061EC3" w:rsidRDefault="005208FE" w:rsidP="005208FE">
      <w:pPr>
        <w:tabs>
          <w:tab w:val="left" w:pos="1035"/>
        </w:tabs>
        <w:rPr>
          <w:lang w:val="fr-FR"/>
        </w:rPr>
      </w:pPr>
      <w:r w:rsidRPr="00061EC3">
        <w:rPr>
          <w:lang w:val="fr-FR"/>
        </w:rPr>
        <w:t xml:space="preserve">En tant que </w:t>
      </w:r>
      <w:r w:rsidRPr="00061EC3">
        <w:rPr>
          <w:b/>
          <w:color w:val="008BAC" w:themeColor="text1"/>
          <w:lang w:val="fr-FR"/>
        </w:rPr>
        <w:t>gestionnaire de connaissances</w:t>
      </w:r>
    </w:p>
    <w:p w:rsidR="00061EC3" w:rsidRDefault="005208FE" w:rsidP="00061EC3">
      <w:pPr>
        <w:ind w:left="284"/>
        <w:rPr>
          <w:lang w:val="fr-FR"/>
        </w:rPr>
      </w:pPr>
      <w:r w:rsidRPr="00061EC3">
        <w:rPr>
          <w:lang w:val="fr-FR"/>
        </w:rPr>
        <w:t xml:space="preserve">développer ses connaissances et se tenir informé de </w:t>
      </w:r>
      <w:r w:rsidR="00061EC3" w:rsidRPr="00061EC3">
        <w:rPr>
          <w:lang w:val="fr-FR"/>
        </w:rPr>
        <w:t xml:space="preserve">des évolutions dans le domaine et les domaines apparentés </w:t>
      </w:r>
      <w:r w:rsidR="00A75A6A" w:rsidRPr="00A75A6A">
        <w:rPr>
          <w:lang w:val="fr-FR"/>
        </w:rPr>
        <w:t>afin d'améliorer et développer de façon continue les méthodes et processus de négociation et/o</w:t>
      </w:r>
      <w:r w:rsidR="00A75A6A">
        <w:rPr>
          <w:lang w:val="fr-FR"/>
        </w:rPr>
        <w:t>u médiation</w:t>
      </w:r>
      <w:r w:rsidR="00061EC3" w:rsidRPr="00061EC3">
        <w:rPr>
          <w:lang w:val="fr-FR"/>
        </w:rPr>
        <w:t>.</w:t>
      </w:r>
    </w:p>
    <w:p w:rsidR="005208FE" w:rsidRPr="00061EC3" w:rsidRDefault="005208FE" w:rsidP="00061EC3">
      <w:pPr>
        <w:ind w:left="284"/>
        <w:rPr>
          <w:b/>
          <w:lang w:val="fr-FR"/>
        </w:rPr>
      </w:pPr>
      <w:r w:rsidRPr="00061EC3">
        <w:rPr>
          <w:b/>
          <w:lang w:val="fr-FR"/>
        </w:rPr>
        <w:t>Exemples de tâches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  <w:bookmarkEnd w:id="0"/>
      <w:bookmarkEnd w:id="1"/>
      <w:bookmarkEnd w:id="2"/>
      <w:bookmarkEnd w:id="3"/>
      <w:bookmarkEnd w:id="4"/>
      <w:bookmarkEnd w:id="5"/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83F5E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MEDIATEURS – A3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83F5E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MEDIATEURS – A3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61EC3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3F5E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0287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5A6A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74CF0-F273-410C-8D50-549A392C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1348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MEDIATEURS – A1</vt:lpstr>
      <vt:lpstr>EXPERTS SUPPORT A L’ORGANISATION – A1</vt:lpstr>
      <vt:lpstr/>
    </vt:vector>
  </TitlesOfParts>
  <Company>FOD PO</Company>
  <LinksUpToDate>false</LinksUpToDate>
  <CharactersWithSpaces>1590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MEDIATEURS – A3</dc:title>
  <dc:creator>Matthieu Mauroit</dc:creator>
  <cp:lastModifiedBy>Depoorter Ann</cp:lastModifiedBy>
  <cp:revision>4</cp:revision>
  <cp:lastPrinted>2012-06-25T13:43:00Z</cp:lastPrinted>
  <dcterms:created xsi:type="dcterms:W3CDTF">2017-06-09T13:03:00Z</dcterms:created>
  <dcterms:modified xsi:type="dcterms:W3CDTF">2017-06-16T13:39:00Z</dcterms:modified>
</cp:coreProperties>
</file>